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5D963E1A" w:rsidR="004D58B9" w:rsidRDefault="00AE32A3" w:rsidP="49EB8929">
      <w:pPr>
        <w:pStyle w:val="BodyText"/>
        <w:ind w:left="895"/>
        <w:jc w:val="center"/>
      </w:pPr>
      <w:r>
        <w:rPr>
          <w:noProof/>
        </w:rPr>
        <w:drawing>
          <wp:inline distT="0" distB="0" distL="0" distR="0" wp14:anchorId="24F27C19" wp14:editId="4423D27F">
            <wp:extent cx="4349956" cy="1033353"/>
            <wp:effectExtent l="0" t="0" r="0" b="0"/>
            <wp:docPr id="1536993171" name="Picture 153699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349956" cy="1033353"/>
                    </a:xfrm>
                    <a:prstGeom prst="rect">
                      <a:avLst/>
                    </a:prstGeom>
                  </pic:spPr>
                </pic:pic>
              </a:graphicData>
            </a:graphic>
          </wp:inline>
        </w:drawing>
      </w:r>
    </w:p>
    <w:p w14:paraId="0A37501D" w14:textId="77777777" w:rsidR="004D58B9" w:rsidRDefault="004D58B9">
      <w:pPr>
        <w:pStyle w:val="BodyText"/>
        <w:rPr>
          <w:rFonts w:ascii="Times New Roman"/>
        </w:rPr>
      </w:pPr>
    </w:p>
    <w:p w14:paraId="5DAB6C7B" w14:textId="77777777" w:rsidR="004D58B9" w:rsidRDefault="004D58B9">
      <w:pPr>
        <w:pStyle w:val="BodyText"/>
        <w:spacing w:before="113"/>
        <w:rPr>
          <w:rFonts w:ascii="Times New Roman"/>
        </w:rPr>
      </w:pPr>
    </w:p>
    <w:p w14:paraId="09619346" w14:textId="77777777" w:rsidR="004D58B9" w:rsidRDefault="00AE32A3">
      <w:pPr>
        <w:pStyle w:val="Title"/>
      </w:pPr>
      <w:r>
        <w:rPr>
          <w:smallCaps/>
          <w:spacing w:val="-2"/>
        </w:rPr>
        <w:t>Medicare</w:t>
      </w:r>
      <w:r>
        <w:rPr>
          <w:smallCaps/>
          <w:spacing w:val="-11"/>
        </w:rPr>
        <w:t xml:space="preserve"> </w:t>
      </w:r>
      <w:r>
        <w:rPr>
          <w:smallCaps/>
          <w:spacing w:val="-2"/>
        </w:rPr>
        <w:t>Private</w:t>
      </w:r>
      <w:r>
        <w:rPr>
          <w:smallCaps/>
          <w:spacing w:val="-11"/>
        </w:rPr>
        <w:t xml:space="preserve"> </w:t>
      </w:r>
      <w:r>
        <w:rPr>
          <w:smallCaps/>
          <w:spacing w:val="-2"/>
        </w:rPr>
        <w:t>Contract</w:t>
      </w:r>
    </w:p>
    <w:p w14:paraId="02EB378F" w14:textId="77777777" w:rsidR="004D58B9" w:rsidRDefault="004D58B9">
      <w:pPr>
        <w:pStyle w:val="BodyText"/>
        <w:spacing w:before="246"/>
        <w:rPr>
          <w:b/>
        </w:rPr>
      </w:pPr>
    </w:p>
    <w:p w14:paraId="06F8D732" w14:textId="77777777" w:rsidR="004D58B9" w:rsidRDefault="00AE32A3">
      <w:pPr>
        <w:pStyle w:val="BodyText"/>
        <w:tabs>
          <w:tab w:val="left" w:pos="8118"/>
        </w:tabs>
        <w:ind w:left="105" w:right="111"/>
        <w:jc w:val="both"/>
      </w:pPr>
      <w:r>
        <w:t xml:space="preserve">This Contract (the “Contract”) is entered into this </w:t>
      </w:r>
      <w:r>
        <w:rPr>
          <w:rFonts w:ascii="Times New Roman" w:hAnsi="Times New Roman"/>
          <w:spacing w:val="480"/>
          <w:u w:val="single"/>
        </w:rPr>
        <w:t xml:space="preserve"> </w:t>
      </w:r>
      <w:r>
        <w:rPr>
          <w:rFonts w:ascii="Times New Roman" w:hAnsi="Times New Roman"/>
          <w:spacing w:val="337"/>
        </w:rPr>
        <w:t xml:space="preserve"> </w:t>
      </w:r>
      <w:r>
        <w:t xml:space="preserve">day of </w:t>
      </w:r>
      <w:r>
        <w:rPr>
          <w:u w:val="single"/>
        </w:rPr>
        <w:tab/>
      </w:r>
      <w:r>
        <w:t>,</w:t>
      </w:r>
      <w:r>
        <w:rPr>
          <w:spacing w:val="-2"/>
        </w:rPr>
        <w:t xml:space="preserve"> </w:t>
      </w:r>
      <w:r>
        <w:t>2024 by</w:t>
      </w:r>
      <w:r>
        <w:rPr>
          <w:spacing w:val="-4"/>
        </w:rPr>
        <w:t xml:space="preserve"> </w:t>
      </w:r>
      <w:r>
        <w:t>and between Center for Neurology, Headache and Integrative Medicine whose principal medical office is located at 2971 Pearson James Place Lutz, Florida 33559 and</w:t>
      </w:r>
    </w:p>
    <w:p w14:paraId="61343273" w14:textId="77777777" w:rsidR="004D58B9" w:rsidRDefault="00AE32A3">
      <w:pPr>
        <w:pStyle w:val="BodyText"/>
        <w:tabs>
          <w:tab w:val="left" w:pos="1871"/>
        </w:tabs>
        <w:spacing w:before="4" w:line="237" w:lineRule="auto"/>
        <w:ind w:left="105" w:right="129"/>
        <w:jc w:val="both"/>
      </w:pPr>
      <w:r>
        <w:rPr>
          <w:rFonts w:ascii="Times New Roman" w:hAnsi="Times New Roman"/>
          <w:u w:val="single"/>
        </w:rPr>
        <w:tab/>
      </w:r>
      <w:r>
        <w:t>(a patient enrolled in Medicare Part B, hereinafter called “Patient” and collectively the “Parties”).</w:t>
      </w:r>
    </w:p>
    <w:p w14:paraId="2639EC23" w14:textId="77777777" w:rsidR="004D58B9" w:rsidRDefault="00AE32A3" w:rsidP="59625777">
      <w:pPr>
        <w:pStyle w:val="ListParagraph"/>
        <w:numPr>
          <w:ilvl w:val="0"/>
          <w:numId w:val="1"/>
        </w:numPr>
        <w:tabs>
          <w:tab w:val="left" w:pos="457"/>
          <w:tab w:val="left" w:pos="465"/>
        </w:tabs>
        <w:spacing w:before="252"/>
        <w:ind w:left="465" w:right="121" w:hanging="361"/>
        <w:jc w:val="both"/>
      </w:pPr>
      <w:r w:rsidRPr="59625777">
        <w:t>Kavita Kalidas, MD,</w:t>
      </w:r>
      <w:r w:rsidRPr="59625777">
        <w:rPr>
          <w:spacing w:val="32"/>
        </w:rPr>
        <w:t xml:space="preserve"> </w:t>
      </w:r>
      <w:r w:rsidRPr="59625777">
        <w:t>(hereinafter</w:t>
      </w:r>
      <w:r w:rsidRPr="59625777">
        <w:rPr>
          <w:spacing w:val="-6"/>
        </w:rPr>
        <w:t xml:space="preserve"> </w:t>
      </w:r>
      <w:r w:rsidRPr="59625777">
        <w:t>called</w:t>
      </w:r>
      <w:r w:rsidRPr="59625777">
        <w:rPr>
          <w:spacing w:val="-6"/>
        </w:rPr>
        <w:t xml:space="preserve"> </w:t>
      </w:r>
      <w:r w:rsidRPr="59625777">
        <w:t>“Physician”),</w:t>
      </w:r>
      <w:r w:rsidRPr="59625777">
        <w:rPr>
          <w:spacing w:val="-4"/>
        </w:rPr>
        <w:t xml:space="preserve"> </w:t>
      </w:r>
      <w:r w:rsidRPr="59625777">
        <w:t>agrees</w:t>
      </w:r>
      <w:r w:rsidRPr="59625777">
        <w:rPr>
          <w:spacing w:val="-13"/>
        </w:rPr>
        <w:t xml:space="preserve"> </w:t>
      </w:r>
      <w:r w:rsidRPr="59625777">
        <w:t>to provide such treatment</w:t>
      </w:r>
      <w:r w:rsidRPr="59625777">
        <w:rPr>
          <w:spacing w:val="-10"/>
        </w:rPr>
        <w:t xml:space="preserve"> </w:t>
      </w:r>
      <w:r w:rsidRPr="59625777">
        <w:t>and</w:t>
      </w:r>
      <w:r w:rsidRPr="59625777">
        <w:rPr>
          <w:spacing w:val="-1"/>
        </w:rPr>
        <w:t xml:space="preserve"> </w:t>
      </w:r>
      <w:r w:rsidRPr="59625777">
        <w:t>for</w:t>
      </w:r>
      <w:r w:rsidRPr="59625777">
        <w:rPr>
          <w:spacing w:val="-3"/>
        </w:rPr>
        <w:t xml:space="preserve"> </w:t>
      </w:r>
      <w:r w:rsidRPr="59625777">
        <w:t>such</w:t>
      </w:r>
      <w:r w:rsidRPr="59625777">
        <w:rPr>
          <w:spacing w:val="-1"/>
        </w:rPr>
        <w:t xml:space="preserve"> </w:t>
      </w:r>
      <w:r w:rsidRPr="59625777">
        <w:t>fees</w:t>
      </w:r>
      <w:r w:rsidRPr="59625777">
        <w:rPr>
          <w:spacing w:val="-9"/>
        </w:rPr>
        <w:t xml:space="preserve"> </w:t>
      </w:r>
      <w:r w:rsidRPr="59625777">
        <w:t>as</w:t>
      </w:r>
      <w:r w:rsidRPr="59625777">
        <w:rPr>
          <w:spacing w:val="-10"/>
        </w:rPr>
        <w:t xml:space="preserve"> </w:t>
      </w:r>
      <w:r w:rsidRPr="59625777">
        <w:t>is</w:t>
      </w:r>
      <w:r w:rsidRPr="59625777">
        <w:rPr>
          <w:spacing w:val="-5"/>
        </w:rPr>
        <w:t xml:space="preserve"> </w:t>
      </w:r>
      <w:r w:rsidRPr="59625777">
        <w:t>mutually</w:t>
      </w:r>
      <w:r w:rsidRPr="59625777">
        <w:rPr>
          <w:spacing w:val="-8"/>
        </w:rPr>
        <w:t xml:space="preserve"> </w:t>
      </w:r>
      <w:r w:rsidRPr="59625777">
        <w:t>agreed</w:t>
      </w:r>
      <w:r w:rsidRPr="59625777">
        <w:rPr>
          <w:spacing w:val="-5"/>
        </w:rPr>
        <w:t xml:space="preserve"> </w:t>
      </w:r>
      <w:r w:rsidRPr="59625777">
        <w:t>upon</w:t>
      </w:r>
      <w:r w:rsidRPr="59625777">
        <w:rPr>
          <w:spacing w:val="-2"/>
        </w:rPr>
        <w:t xml:space="preserve"> </w:t>
      </w:r>
      <w:r w:rsidRPr="59625777">
        <w:t>in</w:t>
      </w:r>
      <w:r w:rsidRPr="59625777">
        <w:rPr>
          <w:spacing w:val="-1"/>
        </w:rPr>
        <w:t xml:space="preserve"> </w:t>
      </w:r>
      <w:r w:rsidRPr="59625777">
        <w:t>the</w:t>
      </w:r>
      <w:r w:rsidRPr="59625777">
        <w:rPr>
          <w:spacing w:val="-1"/>
        </w:rPr>
        <w:t xml:space="preserve"> </w:t>
      </w:r>
      <w:r w:rsidRPr="59625777">
        <w:t>Retainer</w:t>
      </w:r>
      <w:r w:rsidRPr="59625777">
        <w:rPr>
          <w:spacing w:val="-2"/>
        </w:rPr>
        <w:t xml:space="preserve"> </w:t>
      </w:r>
      <w:r w:rsidRPr="59625777">
        <w:t>Practice Agreement signed by the Parties.</w:t>
      </w:r>
    </w:p>
    <w:p w14:paraId="6A05A809" w14:textId="77777777" w:rsidR="004D58B9" w:rsidRDefault="004D58B9">
      <w:pPr>
        <w:pStyle w:val="BodyText"/>
        <w:spacing w:before="3"/>
      </w:pPr>
    </w:p>
    <w:p w14:paraId="15D1A6D7" w14:textId="77777777" w:rsidR="004D58B9" w:rsidRDefault="00AE32A3">
      <w:pPr>
        <w:pStyle w:val="ListParagraph"/>
        <w:numPr>
          <w:ilvl w:val="0"/>
          <w:numId w:val="1"/>
        </w:numPr>
        <w:tabs>
          <w:tab w:val="left" w:pos="457"/>
          <w:tab w:val="left" w:pos="465"/>
        </w:tabs>
        <w:spacing w:before="1"/>
        <w:ind w:left="465" w:right="125" w:hanging="361"/>
        <w:jc w:val="both"/>
      </w:pPr>
      <w:r>
        <w:t xml:space="preserve">Physician and patient agrees not to submit any claims under the Medicare program for any items or services provided to </w:t>
      </w:r>
      <w:proofErr w:type="gramStart"/>
      <w:r>
        <w:t>Patient</w:t>
      </w:r>
      <w:proofErr w:type="gramEnd"/>
      <w:r>
        <w:t>, even if such items or services are otherwise covered by Medicare.</w:t>
      </w:r>
    </w:p>
    <w:p w14:paraId="4C4DA217" w14:textId="77777777" w:rsidR="004D58B9" w:rsidRDefault="00AE32A3">
      <w:pPr>
        <w:pStyle w:val="ListParagraph"/>
        <w:numPr>
          <w:ilvl w:val="0"/>
          <w:numId w:val="1"/>
        </w:numPr>
        <w:tabs>
          <w:tab w:val="left" w:pos="457"/>
          <w:tab w:val="left" w:pos="465"/>
        </w:tabs>
        <w:spacing w:before="251" w:line="242" w:lineRule="auto"/>
        <w:ind w:left="465" w:right="127" w:hanging="361"/>
        <w:jc w:val="both"/>
      </w:pPr>
      <w:r>
        <w:t>Physician acknowledges that she will not execute this Contract at a time when the Patient is facing an emergency or urgent health condition.</w:t>
      </w:r>
    </w:p>
    <w:p w14:paraId="544DE2DA" w14:textId="52F5B5C6" w:rsidR="004D58B9" w:rsidRDefault="59625777" w:rsidP="59625777">
      <w:pPr>
        <w:pStyle w:val="ListParagraph"/>
        <w:numPr>
          <w:ilvl w:val="0"/>
          <w:numId w:val="1"/>
        </w:numPr>
        <w:tabs>
          <w:tab w:val="left" w:pos="457"/>
          <w:tab w:val="left" w:pos="465"/>
        </w:tabs>
        <w:spacing w:before="249"/>
        <w:ind w:left="465" w:right="119" w:hanging="361"/>
        <w:jc w:val="both"/>
      </w:pPr>
      <w:r w:rsidRPr="59625777">
        <w:t>Patient or his/her legal authorized representative agrees not to submit a claim (or to request that the Physician or the Center for Neurology, Headache and Integrative Medicine) under the Medicare program for such items or services provided under this Contract or the Retainer Practice Agreement executed in conjunction with this Contract, even if such items or services are otherwise covered under the Medicare program.</w:t>
      </w:r>
    </w:p>
    <w:p w14:paraId="1F27B604" w14:textId="77777777" w:rsidR="004D58B9" w:rsidRDefault="00AE32A3">
      <w:pPr>
        <w:pStyle w:val="ListParagraph"/>
        <w:numPr>
          <w:ilvl w:val="0"/>
          <w:numId w:val="1"/>
        </w:numPr>
        <w:tabs>
          <w:tab w:val="left" w:pos="457"/>
          <w:tab w:val="left" w:pos="465"/>
        </w:tabs>
        <w:spacing w:before="251"/>
        <w:ind w:left="465" w:right="106" w:hanging="361"/>
        <w:jc w:val="both"/>
      </w:pPr>
      <w:r>
        <w:t>Patient or his/her legal authorized representative agree to be fully responsible, whether through insurance or otherwise, for all payments for such items or services provided under this Contract or the Retainer Practice Agreement executed in conjunction with this Contract and</w:t>
      </w:r>
      <w:r>
        <w:rPr>
          <w:spacing w:val="-14"/>
        </w:rPr>
        <w:t xml:space="preserve"> </w:t>
      </w:r>
      <w:r>
        <w:t>understands</w:t>
      </w:r>
      <w:r>
        <w:rPr>
          <w:spacing w:val="-14"/>
        </w:rPr>
        <w:t xml:space="preserve"> </w:t>
      </w:r>
      <w:r>
        <w:t>that</w:t>
      </w:r>
      <w:r>
        <w:rPr>
          <w:spacing w:val="-16"/>
        </w:rPr>
        <w:t xml:space="preserve"> </w:t>
      </w:r>
      <w:r>
        <w:t>no</w:t>
      </w:r>
      <w:r>
        <w:rPr>
          <w:spacing w:val="-13"/>
        </w:rPr>
        <w:t xml:space="preserve"> </w:t>
      </w:r>
      <w:r>
        <w:t>reimbursement</w:t>
      </w:r>
      <w:r>
        <w:rPr>
          <w:spacing w:val="-14"/>
        </w:rPr>
        <w:t xml:space="preserve"> </w:t>
      </w:r>
      <w:r>
        <w:t>will</w:t>
      </w:r>
      <w:r>
        <w:rPr>
          <w:spacing w:val="-14"/>
        </w:rPr>
        <w:t xml:space="preserve"> </w:t>
      </w:r>
      <w:r>
        <w:t>be</w:t>
      </w:r>
      <w:r>
        <w:rPr>
          <w:spacing w:val="-13"/>
        </w:rPr>
        <w:t xml:space="preserve"> </w:t>
      </w:r>
      <w:r>
        <w:t>provided</w:t>
      </w:r>
      <w:r>
        <w:rPr>
          <w:spacing w:val="-12"/>
        </w:rPr>
        <w:t xml:space="preserve"> </w:t>
      </w:r>
      <w:r>
        <w:t>under</w:t>
      </w:r>
      <w:r>
        <w:rPr>
          <w:spacing w:val="-13"/>
        </w:rPr>
        <w:t xml:space="preserve"> </w:t>
      </w:r>
      <w:r>
        <w:t>the</w:t>
      </w:r>
      <w:r>
        <w:rPr>
          <w:spacing w:val="-13"/>
        </w:rPr>
        <w:t xml:space="preserve"> </w:t>
      </w:r>
      <w:r>
        <w:t>Medicare</w:t>
      </w:r>
      <w:r>
        <w:rPr>
          <w:spacing w:val="-12"/>
        </w:rPr>
        <w:t xml:space="preserve"> </w:t>
      </w:r>
      <w:r>
        <w:t>program</w:t>
      </w:r>
      <w:r>
        <w:rPr>
          <w:spacing w:val="-13"/>
        </w:rPr>
        <w:t xml:space="preserve"> </w:t>
      </w:r>
      <w:r>
        <w:t>for</w:t>
      </w:r>
      <w:r>
        <w:rPr>
          <w:spacing w:val="-13"/>
        </w:rPr>
        <w:t xml:space="preserve"> </w:t>
      </w:r>
      <w:r>
        <w:t>such items or services.</w:t>
      </w:r>
    </w:p>
    <w:p w14:paraId="5A39BBE3" w14:textId="77777777" w:rsidR="004D58B9" w:rsidRDefault="004D58B9">
      <w:pPr>
        <w:pStyle w:val="BodyText"/>
        <w:spacing w:before="7"/>
      </w:pPr>
    </w:p>
    <w:p w14:paraId="0A64CFEC" w14:textId="77777777" w:rsidR="004D58B9" w:rsidRDefault="00AE32A3">
      <w:pPr>
        <w:pStyle w:val="ListParagraph"/>
        <w:numPr>
          <w:ilvl w:val="0"/>
          <w:numId w:val="1"/>
        </w:numPr>
        <w:tabs>
          <w:tab w:val="left" w:pos="457"/>
          <w:tab w:val="left" w:pos="465"/>
        </w:tabs>
        <w:ind w:left="465" w:right="124" w:hanging="361"/>
        <w:jc w:val="both"/>
      </w:pPr>
      <w:r>
        <w:t xml:space="preserve">Patient or his/her legal authorized representative acknowledges that Medicare limits do not apply to the charges for items or services provided under this Contract or the Retainer Practice Agreement executed in conjunction with this </w:t>
      </w:r>
      <w:proofErr w:type="gramStart"/>
      <w:r>
        <w:t>Contract .</w:t>
      </w:r>
      <w:proofErr w:type="gramEnd"/>
    </w:p>
    <w:p w14:paraId="640FE245" w14:textId="77777777" w:rsidR="004D58B9" w:rsidRDefault="00AE32A3">
      <w:pPr>
        <w:pStyle w:val="ListParagraph"/>
        <w:numPr>
          <w:ilvl w:val="0"/>
          <w:numId w:val="1"/>
        </w:numPr>
        <w:tabs>
          <w:tab w:val="left" w:pos="457"/>
          <w:tab w:val="left" w:pos="465"/>
        </w:tabs>
        <w:spacing w:before="247" w:line="242" w:lineRule="auto"/>
        <w:ind w:left="465" w:right="130" w:hanging="361"/>
        <w:jc w:val="both"/>
      </w:pPr>
      <w:r>
        <w:t>Patient acknowledges that Medigap plans do not, and other supplemental insurance plans may elect not to make payments for items and services not paid for by Medicare.</w:t>
      </w:r>
    </w:p>
    <w:p w14:paraId="41C8F396" w14:textId="77777777" w:rsidR="004D58B9" w:rsidRDefault="004D58B9">
      <w:pPr>
        <w:pStyle w:val="BodyText"/>
        <w:spacing w:before="1"/>
      </w:pPr>
    </w:p>
    <w:p w14:paraId="44852FCD" w14:textId="77777777" w:rsidR="004D58B9" w:rsidRDefault="00AE32A3">
      <w:pPr>
        <w:pStyle w:val="ListParagraph"/>
        <w:numPr>
          <w:ilvl w:val="0"/>
          <w:numId w:val="1"/>
        </w:numPr>
        <w:tabs>
          <w:tab w:val="left" w:pos="457"/>
          <w:tab w:val="left" w:pos="465"/>
        </w:tabs>
        <w:ind w:left="465" w:hanging="361"/>
        <w:jc w:val="both"/>
      </w:pPr>
      <w:r>
        <w:t>Patient</w:t>
      </w:r>
      <w:r>
        <w:rPr>
          <w:spacing w:val="-10"/>
        </w:rPr>
        <w:t xml:space="preserve"> </w:t>
      </w:r>
      <w:r>
        <w:t>acknowledges</w:t>
      </w:r>
      <w:r>
        <w:rPr>
          <w:spacing w:val="-2"/>
        </w:rPr>
        <w:t xml:space="preserve"> </w:t>
      </w:r>
      <w:r>
        <w:t>that</w:t>
      </w:r>
      <w:r>
        <w:rPr>
          <w:spacing w:val="-5"/>
        </w:rPr>
        <w:t xml:space="preserve"> </w:t>
      </w:r>
      <w:r>
        <w:t>(s)he</w:t>
      </w:r>
      <w:r>
        <w:rPr>
          <w:spacing w:val="-1"/>
        </w:rPr>
        <w:t xml:space="preserve"> </w:t>
      </w:r>
      <w:r>
        <w:t>has the</w:t>
      </w:r>
      <w:r>
        <w:rPr>
          <w:spacing w:val="-2"/>
        </w:rPr>
        <w:t xml:space="preserve"> </w:t>
      </w:r>
      <w:r>
        <w:t>right</w:t>
      </w:r>
      <w:r>
        <w:rPr>
          <w:spacing w:val="-1"/>
        </w:rPr>
        <w:t xml:space="preserve"> </w:t>
      </w:r>
      <w:r>
        <w:t>to</w:t>
      </w:r>
      <w:r>
        <w:rPr>
          <w:spacing w:val="-1"/>
        </w:rPr>
        <w:t xml:space="preserve"> </w:t>
      </w:r>
      <w:r>
        <w:t>obtain</w:t>
      </w:r>
      <w:r>
        <w:rPr>
          <w:spacing w:val="-2"/>
        </w:rPr>
        <w:t xml:space="preserve"> </w:t>
      </w:r>
      <w:r>
        <w:t>Medicare-covered</w:t>
      </w:r>
      <w:r>
        <w:rPr>
          <w:spacing w:val="-1"/>
        </w:rPr>
        <w:t xml:space="preserve"> </w:t>
      </w:r>
      <w:r>
        <w:t>items</w:t>
      </w:r>
      <w:r>
        <w:rPr>
          <w:spacing w:val="-4"/>
        </w:rPr>
        <w:t xml:space="preserve"> </w:t>
      </w:r>
      <w:r>
        <w:t>and</w:t>
      </w:r>
      <w:r>
        <w:rPr>
          <w:spacing w:val="-2"/>
        </w:rPr>
        <w:t xml:space="preserve"> </w:t>
      </w:r>
      <w:r>
        <w:t xml:space="preserve">services from physicians and practitioners who have not opted out of Medicare, and that (s)he is not compelled to </w:t>
      </w:r>
      <w:proofErr w:type="gramStart"/>
      <w:r>
        <w:t>enter into</w:t>
      </w:r>
      <w:proofErr w:type="gramEnd"/>
      <w:r>
        <w:t xml:space="preserve"> private contracts that apply to other Medicare-covered services furnished by other physicians or practitioners who have not opted out.</w:t>
      </w:r>
    </w:p>
    <w:p w14:paraId="72A3D3EC" w14:textId="77777777" w:rsidR="004D58B9" w:rsidRDefault="004D58B9">
      <w:pPr>
        <w:jc w:val="both"/>
        <w:sectPr w:rsidR="004D58B9" w:rsidSect="004767B6">
          <w:headerReference w:type="even" r:id="rId8"/>
          <w:headerReference w:type="default" r:id="rId9"/>
          <w:footerReference w:type="even" r:id="rId10"/>
          <w:footerReference w:type="default" r:id="rId11"/>
          <w:headerReference w:type="first" r:id="rId12"/>
          <w:footerReference w:type="first" r:id="rId13"/>
          <w:type w:val="continuous"/>
          <w:pgSz w:w="12240" w:h="15840"/>
          <w:pgMar w:top="500" w:right="1300" w:bottom="280" w:left="1340" w:header="432" w:footer="720" w:gutter="0"/>
          <w:cols w:space="720"/>
          <w:docGrid w:linePitch="299"/>
        </w:sectPr>
      </w:pPr>
    </w:p>
    <w:p w14:paraId="76B75930" w14:textId="77777777" w:rsidR="004D58B9" w:rsidRDefault="00AE32A3">
      <w:pPr>
        <w:pStyle w:val="ListParagraph"/>
        <w:numPr>
          <w:ilvl w:val="0"/>
          <w:numId w:val="1"/>
        </w:numPr>
        <w:tabs>
          <w:tab w:val="left" w:pos="452"/>
          <w:tab w:val="left" w:pos="465"/>
        </w:tabs>
        <w:spacing w:before="69"/>
        <w:ind w:left="465" w:right="112" w:hanging="361"/>
        <w:jc w:val="both"/>
      </w:pPr>
      <w:r>
        <w:lastRenderedPageBreak/>
        <w:t>Patient acknowledges that (s)he or his/her legal representative understands that Medicare payment will not be made for any items or services provided under this Contract or the Retainer Practice Agreement executed in conjunction with this Contract that would have otherwise</w:t>
      </w:r>
      <w:r>
        <w:rPr>
          <w:spacing w:val="-2"/>
        </w:rPr>
        <w:t xml:space="preserve"> </w:t>
      </w:r>
      <w:r>
        <w:t>been</w:t>
      </w:r>
      <w:r>
        <w:rPr>
          <w:spacing w:val="-2"/>
        </w:rPr>
        <w:t xml:space="preserve"> </w:t>
      </w:r>
      <w:r>
        <w:t>covered</w:t>
      </w:r>
      <w:r>
        <w:rPr>
          <w:spacing w:val="-3"/>
        </w:rPr>
        <w:t xml:space="preserve"> </w:t>
      </w:r>
      <w:r>
        <w:t>by</w:t>
      </w:r>
      <w:r>
        <w:rPr>
          <w:spacing w:val="-4"/>
        </w:rPr>
        <w:t xml:space="preserve"> </w:t>
      </w:r>
      <w:r>
        <w:t>Medicare</w:t>
      </w:r>
      <w:r>
        <w:rPr>
          <w:spacing w:val="-1"/>
        </w:rPr>
        <w:t xml:space="preserve"> </w:t>
      </w:r>
      <w:r>
        <w:t>if</w:t>
      </w:r>
      <w:r>
        <w:rPr>
          <w:spacing w:val="-2"/>
        </w:rPr>
        <w:t xml:space="preserve"> </w:t>
      </w:r>
      <w:r>
        <w:t>there were</w:t>
      </w:r>
      <w:r>
        <w:rPr>
          <w:spacing w:val="-1"/>
        </w:rPr>
        <w:t xml:space="preserve"> </w:t>
      </w:r>
      <w:r>
        <w:t>no</w:t>
      </w:r>
      <w:r>
        <w:rPr>
          <w:spacing w:val="-3"/>
        </w:rPr>
        <w:t xml:space="preserve"> </w:t>
      </w:r>
      <w:r>
        <w:t>private</w:t>
      </w:r>
      <w:r>
        <w:rPr>
          <w:spacing w:val="-2"/>
        </w:rPr>
        <w:t xml:space="preserve"> </w:t>
      </w:r>
      <w:r>
        <w:t>contract</w:t>
      </w:r>
      <w:r>
        <w:rPr>
          <w:spacing w:val="-10"/>
        </w:rPr>
        <w:t xml:space="preserve"> </w:t>
      </w:r>
      <w:r>
        <w:t>and</w:t>
      </w:r>
      <w:r>
        <w:rPr>
          <w:spacing w:val="-2"/>
        </w:rPr>
        <w:t xml:space="preserve"> </w:t>
      </w:r>
      <w:r>
        <w:t>a</w:t>
      </w:r>
      <w:r>
        <w:rPr>
          <w:spacing w:val="-7"/>
        </w:rPr>
        <w:t xml:space="preserve"> </w:t>
      </w:r>
      <w:r>
        <w:t>proper</w:t>
      </w:r>
      <w:r>
        <w:rPr>
          <w:spacing w:val="-3"/>
        </w:rPr>
        <w:t xml:space="preserve"> </w:t>
      </w:r>
      <w:r>
        <w:t>Medicare claim had been submitted.</w:t>
      </w:r>
    </w:p>
    <w:p w14:paraId="49A84DA2" w14:textId="77777777" w:rsidR="004D58B9" w:rsidRDefault="00AE32A3">
      <w:pPr>
        <w:pStyle w:val="ListParagraph"/>
        <w:numPr>
          <w:ilvl w:val="0"/>
          <w:numId w:val="1"/>
        </w:numPr>
        <w:tabs>
          <w:tab w:val="left" w:pos="457"/>
          <w:tab w:val="left" w:pos="465"/>
        </w:tabs>
        <w:spacing w:before="250"/>
        <w:ind w:left="465" w:right="111" w:hanging="361"/>
        <w:jc w:val="both"/>
      </w:pPr>
      <w:r>
        <w:t>Patient further acknowledges his/her understanding that Physician has not been excluded from</w:t>
      </w:r>
      <w:r>
        <w:rPr>
          <w:spacing w:val="-8"/>
        </w:rPr>
        <w:t xml:space="preserve"> </w:t>
      </w:r>
      <w:r>
        <w:t>participation</w:t>
      </w:r>
      <w:r>
        <w:rPr>
          <w:spacing w:val="-1"/>
        </w:rPr>
        <w:t xml:space="preserve"> </w:t>
      </w:r>
      <w:r>
        <w:t>in</w:t>
      </w:r>
      <w:r>
        <w:rPr>
          <w:spacing w:val="-3"/>
        </w:rPr>
        <w:t xml:space="preserve"> </w:t>
      </w:r>
      <w:r>
        <w:t>the</w:t>
      </w:r>
      <w:r>
        <w:rPr>
          <w:spacing w:val="-3"/>
        </w:rPr>
        <w:t xml:space="preserve"> </w:t>
      </w:r>
      <w:r>
        <w:t>Medicare</w:t>
      </w:r>
      <w:r>
        <w:rPr>
          <w:spacing w:val="-6"/>
        </w:rPr>
        <w:t xml:space="preserve"> </w:t>
      </w:r>
      <w:r>
        <w:t>program</w:t>
      </w:r>
      <w:r>
        <w:rPr>
          <w:spacing w:val="-2"/>
        </w:rPr>
        <w:t xml:space="preserve"> </w:t>
      </w:r>
      <w:r>
        <w:t>under</w:t>
      </w:r>
      <w:r>
        <w:rPr>
          <w:spacing w:val="-3"/>
        </w:rPr>
        <w:t xml:space="preserve"> </w:t>
      </w:r>
      <w:r>
        <w:t>Section</w:t>
      </w:r>
      <w:r>
        <w:rPr>
          <w:spacing w:val="-2"/>
        </w:rPr>
        <w:t xml:space="preserve"> </w:t>
      </w:r>
      <w:r>
        <w:t>1128</w:t>
      </w:r>
      <w:r>
        <w:rPr>
          <w:spacing w:val="-2"/>
        </w:rPr>
        <w:t xml:space="preserve"> </w:t>
      </w:r>
      <w:r>
        <w:t>of</w:t>
      </w:r>
      <w:r>
        <w:rPr>
          <w:spacing w:val="-7"/>
        </w:rPr>
        <w:t xml:space="preserve"> </w:t>
      </w:r>
      <w:r>
        <w:t>the</w:t>
      </w:r>
      <w:r>
        <w:rPr>
          <w:spacing w:val="-8"/>
        </w:rPr>
        <w:t xml:space="preserve"> </w:t>
      </w:r>
      <w:r>
        <w:t>Social</w:t>
      </w:r>
      <w:r>
        <w:rPr>
          <w:spacing w:val="-8"/>
        </w:rPr>
        <w:t xml:space="preserve"> </w:t>
      </w:r>
      <w:r>
        <w:t>Security</w:t>
      </w:r>
      <w:r>
        <w:rPr>
          <w:spacing w:val="-5"/>
        </w:rPr>
        <w:t xml:space="preserve"> </w:t>
      </w:r>
      <w:r>
        <w:t>Act</w:t>
      </w:r>
      <w:r>
        <w:rPr>
          <w:spacing w:val="-6"/>
        </w:rPr>
        <w:t xml:space="preserve"> </w:t>
      </w:r>
      <w:r>
        <w:t>and has voluntarily opted out of participation in Medicare.</w:t>
      </w:r>
    </w:p>
    <w:p w14:paraId="1C22F50C" w14:textId="77777777" w:rsidR="004D58B9" w:rsidRDefault="00AE32A3">
      <w:pPr>
        <w:pStyle w:val="ListParagraph"/>
        <w:numPr>
          <w:ilvl w:val="0"/>
          <w:numId w:val="1"/>
        </w:numPr>
        <w:tabs>
          <w:tab w:val="left" w:pos="457"/>
          <w:tab w:val="left" w:pos="465"/>
        </w:tabs>
        <w:spacing w:before="252"/>
        <w:ind w:left="465" w:right="110" w:hanging="361"/>
        <w:jc w:val="both"/>
      </w:pPr>
      <w:r>
        <w:t>This Contract shall commence on the date of Patient’s initial enrollment in the program, and shall</w:t>
      </w:r>
      <w:r>
        <w:rPr>
          <w:spacing w:val="-3"/>
        </w:rPr>
        <w:t xml:space="preserve"> </w:t>
      </w:r>
      <w:r>
        <w:t>continue</w:t>
      </w:r>
      <w:r>
        <w:rPr>
          <w:spacing w:val="-1"/>
        </w:rPr>
        <w:t xml:space="preserve"> </w:t>
      </w:r>
      <w:r>
        <w:t>in</w:t>
      </w:r>
      <w:r>
        <w:rPr>
          <w:spacing w:val="-7"/>
        </w:rPr>
        <w:t xml:space="preserve"> </w:t>
      </w:r>
      <w:r>
        <w:t>effect,</w:t>
      </w:r>
      <w:r>
        <w:rPr>
          <w:spacing w:val="-5"/>
        </w:rPr>
        <w:t xml:space="preserve"> </w:t>
      </w:r>
      <w:r>
        <w:t>and</w:t>
      </w:r>
      <w:r>
        <w:rPr>
          <w:spacing w:val="-6"/>
        </w:rPr>
        <w:t xml:space="preserve"> </w:t>
      </w:r>
      <w:r>
        <w:t>is valid,</w:t>
      </w:r>
      <w:r>
        <w:rPr>
          <w:spacing w:val="-5"/>
        </w:rPr>
        <w:t xml:space="preserve"> </w:t>
      </w:r>
      <w:r>
        <w:t>for</w:t>
      </w:r>
      <w:r>
        <w:rPr>
          <w:spacing w:val="-11"/>
        </w:rPr>
        <w:t xml:space="preserve"> </w:t>
      </w:r>
      <w:r>
        <w:t>one (1)</w:t>
      </w:r>
      <w:r>
        <w:rPr>
          <w:spacing w:val="-2"/>
        </w:rPr>
        <w:t xml:space="preserve"> </w:t>
      </w:r>
      <w:r>
        <w:t>year</w:t>
      </w:r>
      <w:r>
        <w:rPr>
          <w:spacing w:val="-2"/>
        </w:rPr>
        <w:t xml:space="preserve"> </w:t>
      </w:r>
      <w:r>
        <w:t>and</w:t>
      </w:r>
      <w:r>
        <w:rPr>
          <w:spacing w:val="-7"/>
        </w:rPr>
        <w:t xml:space="preserve"> </w:t>
      </w:r>
      <w:r>
        <w:t>until</w:t>
      </w:r>
      <w:r>
        <w:rPr>
          <w:spacing w:val="-8"/>
        </w:rPr>
        <w:t xml:space="preserve"> </w:t>
      </w:r>
      <w:r>
        <w:t>re-enrollment.</w:t>
      </w:r>
      <w:r>
        <w:rPr>
          <w:spacing w:val="35"/>
        </w:rPr>
        <w:t xml:space="preserve"> </w:t>
      </w:r>
      <w:r>
        <w:t>Despite</w:t>
      </w:r>
      <w:r>
        <w:rPr>
          <w:spacing w:val="-6"/>
        </w:rPr>
        <w:t xml:space="preserve"> </w:t>
      </w:r>
      <w:r>
        <w:t>the</w:t>
      </w:r>
      <w:r>
        <w:rPr>
          <w:spacing w:val="-10"/>
        </w:rPr>
        <w:t xml:space="preserve"> </w:t>
      </w:r>
      <w:r>
        <w:t>term of the agreement, either party may choose to terminate treatment with reasonable notice to the other</w:t>
      </w:r>
      <w:r>
        <w:rPr>
          <w:spacing w:val="-1"/>
        </w:rPr>
        <w:t xml:space="preserve"> </w:t>
      </w:r>
      <w:r>
        <w:t>party.</w:t>
      </w:r>
      <w:r>
        <w:rPr>
          <w:spacing w:val="33"/>
        </w:rPr>
        <w:t xml:space="preserve"> </w:t>
      </w:r>
      <w:r>
        <w:t>Notwithstanding</w:t>
      </w:r>
      <w:r>
        <w:rPr>
          <w:spacing w:val="-2"/>
        </w:rPr>
        <w:t xml:space="preserve"> </w:t>
      </w:r>
      <w:r>
        <w:t>this</w:t>
      </w:r>
      <w:r>
        <w:rPr>
          <w:spacing w:val="-1"/>
        </w:rPr>
        <w:t xml:space="preserve"> </w:t>
      </w:r>
      <w:r>
        <w:t>right to terminate treatment, both Physician</w:t>
      </w:r>
      <w:r>
        <w:rPr>
          <w:spacing w:val="-2"/>
        </w:rPr>
        <w:t xml:space="preserve"> </w:t>
      </w:r>
      <w:r>
        <w:t>and Patient agree that the obligation not to pursue Medicare reimbursement, for items and services provided under this Contract and under the Retainer Practice Agreement executed in conjunction with this Contract, shall survive this Contract.</w:t>
      </w:r>
    </w:p>
    <w:p w14:paraId="3ABEEF6A" w14:textId="77777777" w:rsidR="004D58B9" w:rsidRDefault="00AE32A3">
      <w:pPr>
        <w:pStyle w:val="ListParagraph"/>
        <w:numPr>
          <w:ilvl w:val="0"/>
          <w:numId w:val="1"/>
        </w:numPr>
        <w:tabs>
          <w:tab w:val="left" w:pos="462"/>
          <w:tab w:val="left" w:pos="470"/>
        </w:tabs>
        <w:spacing w:before="252" w:line="237" w:lineRule="auto"/>
        <w:ind w:left="470" w:right="133" w:hanging="361"/>
        <w:jc w:val="both"/>
      </w:pPr>
      <w:r>
        <w:t xml:space="preserve">Patient acknowledges that (s)he has read and understands the provisions regarding private </w:t>
      </w:r>
      <w:r>
        <w:rPr>
          <w:spacing w:val="-2"/>
        </w:rPr>
        <w:t>contracting.</w:t>
      </w:r>
    </w:p>
    <w:p w14:paraId="0D0B940D" w14:textId="77777777" w:rsidR="004D58B9" w:rsidRDefault="004D58B9">
      <w:pPr>
        <w:pStyle w:val="BodyText"/>
        <w:spacing w:before="4"/>
      </w:pPr>
    </w:p>
    <w:p w14:paraId="272AA2EC" w14:textId="77777777" w:rsidR="004D58B9" w:rsidRDefault="00AE32A3">
      <w:pPr>
        <w:pStyle w:val="ListParagraph"/>
        <w:numPr>
          <w:ilvl w:val="0"/>
          <w:numId w:val="1"/>
        </w:numPr>
        <w:tabs>
          <w:tab w:val="left" w:pos="462"/>
          <w:tab w:val="left" w:pos="470"/>
        </w:tabs>
        <w:ind w:left="470" w:hanging="361"/>
        <w:jc w:val="both"/>
      </w:pPr>
      <w:r>
        <w:t>Patient acknowledges that by signing this Contract, (s)he accepts full responsibility for payment</w:t>
      </w:r>
      <w:r>
        <w:rPr>
          <w:spacing w:val="-5"/>
        </w:rPr>
        <w:t xml:space="preserve"> </w:t>
      </w:r>
      <w:r>
        <w:t>of the Physician’s charges for</w:t>
      </w:r>
      <w:r>
        <w:rPr>
          <w:spacing w:val="-1"/>
        </w:rPr>
        <w:t xml:space="preserve"> </w:t>
      </w:r>
      <w:r>
        <w:t xml:space="preserve">all services furnished to </w:t>
      </w:r>
      <w:proofErr w:type="gramStart"/>
      <w:r>
        <w:t>Patient</w:t>
      </w:r>
      <w:proofErr w:type="gramEnd"/>
      <w:r>
        <w:t xml:space="preserve"> from the date written </w:t>
      </w:r>
      <w:r>
        <w:rPr>
          <w:spacing w:val="-2"/>
        </w:rPr>
        <w:t>above.</w:t>
      </w:r>
    </w:p>
    <w:p w14:paraId="0E27B00A" w14:textId="77777777" w:rsidR="004D58B9" w:rsidRDefault="004D58B9">
      <w:pPr>
        <w:pStyle w:val="BodyText"/>
      </w:pPr>
    </w:p>
    <w:p w14:paraId="60061E4C" w14:textId="77777777" w:rsidR="004D58B9" w:rsidRDefault="004D58B9">
      <w:pPr>
        <w:pStyle w:val="BodyText"/>
        <w:spacing w:before="245"/>
      </w:pPr>
    </w:p>
    <w:p w14:paraId="1631EA60" w14:textId="77777777" w:rsidR="004D58B9" w:rsidRDefault="00AE32A3">
      <w:pPr>
        <w:pStyle w:val="BodyText"/>
        <w:tabs>
          <w:tab w:val="left" w:pos="7254"/>
          <w:tab w:val="left" w:pos="9420"/>
        </w:tabs>
        <w:spacing w:line="252" w:lineRule="exact"/>
        <w:ind w:left="110"/>
      </w:pPr>
      <w:r>
        <w:t>Physician Signature:</w:t>
      </w:r>
      <w:r>
        <w:rPr>
          <w:spacing w:val="-14"/>
        </w:rPr>
        <w:t xml:space="preserve"> </w:t>
      </w:r>
      <w:r>
        <w:rPr>
          <w:u w:val="single"/>
        </w:rPr>
        <w:tab/>
      </w:r>
      <w:r>
        <w:t xml:space="preserve"> Date: </w:t>
      </w:r>
      <w:r>
        <w:rPr>
          <w:u w:val="single"/>
        </w:rPr>
        <w:tab/>
      </w:r>
    </w:p>
    <w:p w14:paraId="6F23BDF1" w14:textId="77777777" w:rsidR="004D58B9" w:rsidRDefault="00AE32A3">
      <w:pPr>
        <w:pStyle w:val="BodyText"/>
        <w:spacing w:line="252" w:lineRule="exact"/>
        <w:ind w:left="2181"/>
      </w:pPr>
      <w:r>
        <w:t>Kavita Kalidas,</w:t>
      </w:r>
      <w:r>
        <w:rPr>
          <w:spacing w:val="-7"/>
        </w:rPr>
        <w:t xml:space="preserve"> MD</w:t>
      </w:r>
    </w:p>
    <w:p w14:paraId="44EAFD9C" w14:textId="77777777" w:rsidR="004D58B9" w:rsidRDefault="004D58B9">
      <w:pPr>
        <w:pStyle w:val="BodyText"/>
      </w:pPr>
    </w:p>
    <w:p w14:paraId="4B94D5A5" w14:textId="77777777" w:rsidR="004D58B9" w:rsidRDefault="004D58B9">
      <w:pPr>
        <w:pStyle w:val="BodyText"/>
      </w:pPr>
    </w:p>
    <w:p w14:paraId="3DEEC669" w14:textId="77777777" w:rsidR="004D58B9" w:rsidRDefault="004D58B9">
      <w:pPr>
        <w:pStyle w:val="BodyText"/>
      </w:pPr>
    </w:p>
    <w:p w14:paraId="3656B9AB" w14:textId="77777777" w:rsidR="004D58B9" w:rsidRDefault="004D58B9">
      <w:pPr>
        <w:pStyle w:val="BodyText"/>
        <w:spacing w:before="15"/>
      </w:pPr>
    </w:p>
    <w:p w14:paraId="2E983F36" w14:textId="77777777" w:rsidR="004D58B9" w:rsidRDefault="00AE32A3">
      <w:pPr>
        <w:pStyle w:val="BodyText"/>
        <w:tabs>
          <w:tab w:val="left" w:pos="7239"/>
          <w:tab w:val="left" w:pos="9420"/>
        </w:tabs>
        <w:ind w:left="105"/>
      </w:pPr>
      <w:r>
        <w:t xml:space="preserve">Patient Signature: </w:t>
      </w:r>
      <w:r>
        <w:rPr>
          <w:u w:val="single"/>
        </w:rPr>
        <w:tab/>
      </w:r>
      <w:r>
        <w:t xml:space="preserve"> Date: </w:t>
      </w:r>
      <w:r>
        <w:rPr>
          <w:u w:val="single"/>
        </w:rPr>
        <w:tab/>
      </w:r>
    </w:p>
    <w:sectPr w:rsidR="004D58B9">
      <w:pgSz w:w="12240" w:h="15840"/>
      <w:pgMar w:top="1380" w:right="13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8BB53" w14:textId="77777777" w:rsidR="003D3452" w:rsidRDefault="003D3452" w:rsidP="009C2C3A">
      <w:r>
        <w:separator/>
      </w:r>
    </w:p>
  </w:endnote>
  <w:endnote w:type="continuationSeparator" w:id="0">
    <w:p w14:paraId="14F95A05" w14:textId="77777777" w:rsidR="003D3452" w:rsidRDefault="003D3452" w:rsidP="009C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FCC4D" w14:textId="77777777" w:rsidR="009C2C3A" w:rsidRDefault="009C2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5537E" w14:textId="0C985730" w:rsidR="009C2C3A" w:rsidRPr="004767B6" w:rsidRDefault="009C2C3A">
    <w:pPr>
      <w:pStyle w:val="Footer"/>
      <w:rPr>
        <w:sz w:val="18"/>
        <w:szCs w:val="18"/>
      </w:rPr>
    </w:pPr>
    <w:r w:rsidRPr="004767B6">
      <w:rPr>
        <w:sz w:val="18"/>
        <w:szCs w:val="18"/>
      </w:rPr>
      <w:t>Center for Neurology Headache and Integrative Medicine</w:t>
    </w:r>
    <w:r w:rsidRPr="004767B6">
      <w:rPr>
        <w:sz w:val="18"/>
        <w:szCs w:val="18"/>
      </w:rPr>
      <w:tab/>
    </w:r>
    <w:r w:rsidR="004767B6">
      <w:rPr>
        <w:sz w:val="18"/>
        <w:szCs w:val="18"/>
      </w:rPr>
      <w:tab/>
    </w:r>
    <w:r w:rsidRPr="004767B6">
      <w:rPr>
        <w:sz w:val="18"/>
        <w:szCs w:val="18"/>
      </w:rPr>
      <w:t>T: 813 388 2347</w:t>
    </w:r>
  </w:p>
  <w:p w14:paraId="3536C358" w14:textId="0904B2A3" w:rsidR="009C2C3A" w:rsidRPr="004767B6" w:rsidRDefault="009C2C3A">
    <w:pPr>
      <w:pStyle w:val="Footer"/>
      <w:rPr>
        <w:sz w:val="18"/>
        <w:szCs w:val="18"/>
      </w:rPr>
    </w:pPr>
    <w:r w:rsidRPr="004767B6">
      <w:rPr>
        <w:sz w:val="18"/>
        <w:szCs w:val="18"/>
      </w:rPr>
      <w:t>2971 Pearson James Place</w:t>
    </w:r>
    <w:r w:rsidRPr="004767B6">
      <w:rPr>
        <w:sz w:val="18"/>
        <w:szCs w:val="18"/>
      </w:rPr>
      <w:tab/>
    </w:r>
    <w:r w:rsidRPr="004767B6">
      <w:rPr>
        <w:sz w:val="18"/>
        <w:szCs w:val="18"/>
      </w:rPr>
      <w:tab/>
      <w:t>F: 813 345 8999</w:t>
    </w:r>
  </w:p>
  <w:p w14:paraId="35F15F85" w14:textId="24E26F57" w:rsidR="009C2C3A" w:rsidRPr="004767B6" w:rsidRDefault="009C2C3A">
    <w:pPr>
      <w:pStyle w:val="Footer"/>
      <w:rPr>
        <w:sz w:val="18"/>
        <w:szCs w:val="18"/>
      </w:rPr>
    </w:pPr>
    <w:r w:rsidRPr="004767B6">
      <w:rPr>
        <w:sz w:val="18"/>
        <w:szCs w:val="18"/>
      </w:rPr>
      <w:t>Lutz, Florida 33559</w:t>
    </w:r>
  </w:p>
  <w:p w14:paraId="07952CD7" w14:textId="77777777" w:rsidR="009C2C3A" w:rsidRDefault="009C2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4F034" w14:textId="77777777" w:rsidR="009C2C3A" w:rsidRDefault="009C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78222" w14:textId="77777777" w:rsidR="003D3452" w:rsidRDefault="003D3452" w:rsidP="009C2C3A">
      <w:r>
        <w:separator/>
      </w:r>
    </w:p>
  </w:footnote>
  <w:footnote w:type="continuationSeparator" w:id="0">
    <w:p w14:paraId="619F9466" w14:textId="77777777" w:rsidR="003D3452" w:rsidRDefault="003D3452" w:rsidP="009C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DD39" w14:textId="77777777" w:rsidR="009C2C3A" w:rsidRDefault="009C2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A8C87" w14:textId="77777777" w:rsidR="009C2C3A" w:rsidRDefault="009C2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65542" w14:textId="77777777" w:rsidR="009C2C3A" w:rsidRDefault="009C2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68941"/>
    <w:multiLevelType w:val="hybridMultilevel"/>
    <w:tmpl w:val="CA72204E"/>
    <w:lvl w:ilvl="0" w:tplc="A5E276D6">
      <w:start w:val="1"/>
      <w:numFmt w:val="decimal"/>
      <w:lvlText w:val="%1."/>
      <w:lvlJc w:val="left"/>
      <w:pPr>
        <w:ind w:left="466" w:hanging="356"/>
        <w:jc w:val="left"/>
      </w:pPr>
      <w:rPr>
        <w:rFonts w:ascii="Arial" w:eastAsia="Arial" w:hAnsi="Arial" w:cs="Arial" w:hint="default"/>
        <w:b w:val="0"/>
        <w:bCs w:val="0"/>
        <w:i w:val="0"/>
        <w:iCs w:val="0"/>
        <w:spacing w:val="0"/>
        <w:w w:val="100"/>
        <w:sz w:val="22"/>
        <w:szCs w:val="22"/>
        <w:lang w:val="en-US" w:eastAsia="en-US" w:bidi="ar-SA"/>
      </w:rPr>
    </w:lvl>
    <w:lvl w:ilvl="1" w:tplc="59A815C2">
      <w:numFmt w:val="bullet"/>
      <w:lvlText w:val="•"/>
      <w:lvlJc w:val="left"/>
      <w:pPr>
        <w:ind w:left="1374" w:hanging="356"/>
      </w:pPr>
      <w:rPr>
        <w:rFonts w:hint="default"/>
        <w:lang w:val="en-US" w:eastAsia="en-US" w:bidi="ar-SA"/>
      </w:rPr>
    </w:lvl>
    <w:lvl w:ilvl="2" w:tplc="F95CC572">
      <w:numFmt w:val="bullet"/>
      <w:lvlText w:val="•"/>
      <w:lvlJc w:val="left"/>
      <w:pPr>
        <w:ind w:left="2288" w:hanging="356"/>
      </w:pPr>
      <w:rPr>
        <w:rFonts w:hint="default"/>
        <w:lang w:val="en-US" w:eastAsia="en-US" w:bidi="ar-SA"/>
      </w:rPr>
    </w:lvl>
    <w:lvl w:ilvl="3" w:tplc="52087E8C">
      <w:numFmt w:val="bullet"/>
      <w:lvlText w:val="•"/>
      <w:lvlJc w:val="left"/>
      <w:pPr>
        <w:ind w:left="3202" w:hanging="356"/>
      </w:pPr>
      <w:rPr>
        <w:rFonts w:hint="default"/>
        <w:lang w:val="en-US" w:eastAsia="en-US" w:bidi="ar-SA"/>
      </w:rPr>
    </w:lvl>
    <w:lvl w:ilvl="4" w:tplc="696A8B6E">
      <w:numFmt w:val="bullet"/>
      <w:lvlText w:val="•"/>
      <w:lvlJc w:val="left"/>
      <w:pPr>
        <w:ind w:left="4116" w:hanging="356"/>
      </w:pPr>
      <w:rPr>
        <w:rFonts w:hint="default"/>
        <w:lang w:val="en-US" w:eastAsia="en-US" w:bidi="ar-SA"/>
      </w:rPr>
    </w:lvl>
    <w:lvl w:ilvl="5" w:tplc="6CF69C42">
      <w:numFmt w:val="bullet"/>
      <w:lvlText w:val="•"/>
      <w:lvlJc w:val="left"/>
      <w:pPr>
        <w:ind w:left="5030" w:hanging="356"/>
      </w:pPr>
      <w:rPr>
        <w:rFonts w:hint="default"/>
        <w:lang w:val="en-US" w:eastAsia="en-US" w:bidi="ar-SA"/>
      </w:rPr>
    </w:lvl>
    <w:lvl w:ilvl="6" w:tplc="208C159A">
      <w:numFmt w:val="bullet"/>
      <w:lvlText w:val="•"/>
      <w:lvlJc w:val="left"/>
      <w:pPr>
        <w:ind w:left="5944" w:hanging="356"/>
      </w:pPr>
      <w:rPr>
        <w:rFonts w:hint="default"/>
        <w:lang w:val="en-US" w:eastAsia="en-US" w:bidi="ar-SA"/>
      </w:rPr>
    </w:lvl>
    <w:lvl w:ilvl="7" w:tplc="0186C57E">
      <w:numFmt w:val="bullet"/>
      <w:lvlText w:val="•"/>
      <w:lvlJc w:val="left"/>
      <w:pPr>
        <w:ind w:left="6858" w:hanging="356"/>
      </w:pPr>
      <w:rPr>
        <w:rFonts w:hint="default"/>
        <w:lang w:val="en-US" w:eastAsia="en-US" w:bidi="ar-SA"/>
      </w:rPr>
    </w:lvl>
    <w:lvl w:ilvl="8" w:tplc="093A34A0">
      <w:numFmt w:val="bullet"/>
      <w:lvlText w:val="•"/>
      <w:lvlJc w:val="left"/>
      <w:pPr>
        <w:ind w:left="7772" w:hanging="356"/>
      </w:pPr>
      <w:rPr>
        <w:rFonts w:hint="default"/>
        <w:lang w:val="en-US" w:eastAsia="en-US" w:bidi="ar-SA"/>
      </w:rPr>
    </w:lvl>
  </w:abstractNum>
  <w:num w:numId="1" w16cid:durableId="174098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59625777"/>
    <w:rsid w:val="003D3452"/>
    <w:rsid w:val="00425211"/>
    <w:rsid w:val="004767B6"/>
    <w:rsid w:val="004C0C86"/>
    <w:rsid w:val="004D58B9"/>
    <w:rsid w:val="009C2C3A"/>
    <w:rsid w:val="00AE32A3"/>
    <w:rsid w:val="00D65F0A"/>
    <w:rsid w:val="49EB8929"/>
    <w:rsid w:val="5962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497B"/>
  <w15:docId w15:val="{AE2DAD8A-51D6-47B5-AE6A-6CC9D84B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38"/>
      <w:jc w:val="center"/>
    </w:pPr>
    <w:rPr>
      <w:b/>
      <w:bCs/>
      <w:sz w:val="28"/>
      <w:szCs w:val="28"/>
    </w:rPr>
  </w:style>
  <w:style w:type="paragraph" w:styleId="ListParagraph">
    <w:name w:val="List Paragraph"/>
    <w:basedOn w:val="Normal"/>
    <w:uiPriority w:val="1"/>
    <w:qFormat/>
    <w:pPr>
      <w:ind w:left="465" w:right="115"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2C3A"/>
    <w:pPr>
      <w:tabs>
        <w:tab w:val="center" w:pos="4680"/>
        <w:tab w:val="right" w:pos="9360"/>
      </w:tabs>
    </w:pPr>
  </w:style>
  <w:style w:type="character" w:customStyle="1" w:styleId="HeaderChar">
    <w:name w:val="Header Char"/>
    <w:basedOn w:val="DefaultParagraphFont"/>
    <w:link w:val="Header"/>
    <w:uiPriority w:val="99"/>
    <w:rsid w:val="009C2C3A"/>
    <w:rPr>
      <w:rFonts w:ascii="Arial" w:eastAsia="Arial" w:hAnsi="Arial" w:cs="Arial"/>
    </w:rPr>
  </w:style>
  <w:style w:type="paragraph" w:styleId="Footer">
    <w:name w:val="footer"/>
    <w:basedOn w:val="Normal"/>
    <w:link w:val="FooterChar"/>
    <w:uiPriority w:val="99"/>
    <w:unhideWhenUsed/>
    <w:rsid w:val="009C2C3A"/>
    <w:pPr>
      <w:tabs>
        <w:tab w:val="center" w:pos="4680"/>
        <w:tab w:val="right" w:pos="9360"/>
      </w:tabs>
    </w:pPr>
  </w:style>
  <w:style w:type="character" w:customStyle="1" w:styleId="FooterChar">
    <w:name w:val="Footer Char"/>
    <w:basedOn w:val="DefaultParagraphFont"/>
    <w:link w:val="Footer"/>
    <w:uiPriority w:val="99"/>
    <w:rsid w:val="009C2C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PHC Medicare Contract 2023.docx</dc:title>
  <cp:lastModifiedBy>Kavita Kalidas</cp:lastModifiedBy>
  <cp:revision>4</cp:revision>
  <dcterms:created xsi:type="dcterms:W3CDTF">2024-06-20T18:02:00Z</dcterms:created>
  <dcterms:modified xsi:type="dcterms:W3CDTF">2024-07-01T18:20:00Z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vt:lpwstr>
  </property>
  <property fmtid="{D5CDD505-2E9C-101B-9397-08002B2CF9AE}" pid="4" name="LastSaved">
    <vt:filetime>2024-06-20T00:00:00Z</vt:filetime>
  </property>
</Properties>
</file>